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2F2F0" w14:textId="77777777" w:rsidR="001A56CF" w:rsidRDefault="00F56DA8">
      <w:pPr>
        <w:spacing w:before="400"/>
        <w:jc w:val="center"/>
      </w:pPr>
      <w:r>
        <w:t>ИП Каверин М.В.</w:t>
      </w:r>
    </w:p>
    <w:p w14:paraId="312EE2AA" w14:textId="77777777" w:rsidR="001A56CF" w:rsidRDefault="00F56DA8">
      <w:pPr>
        <w:spacing w:before="2400"/>
        <w:jc w:val="center"/>
      </w:pPr>
      <w:proofErr w:type="spellStart"/>
      <w:r>
        <w:rPr>
          <w:b/>
          <w:bCs/>
          <w:color w:val="5B3FA0"/>
          <w:sz w:val="80"/>
          <w:szCs w:val="80"/>
        </w:rPr>
        <w:t>PasswordManager</w:t>
      </w:r>
      <w:proofErr w:type="spellEnd"/>
    </w:p>
    <w:p w14:paraId="6EBA68CD" w14:textId="77777777" w:rsidR="001A56CF" w:rsidRDefault="00F56DA8">
      <w:pPr>
        <w:spacing w:before="2400"/>
        <w:jc w:val="center"/>
      </w:pPr>
      <w:r>
        <w:rPr>
          <w:b/>
          <w:bCs/>
          <w:sz w:val="36"/>
          <w:szCs w:val="36"/>
        </w:rPr>
        <w:t>Руководство администратора</w:t>
      </w:r>
    </w:p>
    <w:p w14:paraId="00536089" w14:textId="77777777" w:rsidR="001A56CF" w:rsidRDefault="00F56DA8">
      <w:r>
        <w:br w:type="page"/>
      </w:r>
    </w:p>
    <w:p w14:paraId="19AB1627" w14:textId="77777777" w:rsidR="001A56CF" w:rsidRDefault="00F56DA8">
      <w:r>
        <w:lastRenderedPageBreak/>
        <w:t>ИП Каверин М.В., 2026</w:t>
      </w:r>
    </w:p>
    <w:p w14:paraId="537D9A5A" w14:textId="77777777" w:rsidR="001A56CF" w:rsidRDefault="00F56DA8">
      <w:pPr>
        <w:spacing w:before="120"/>
      </w:pPr>
      <w:r>
        <w:t>Версия продукта 1.0.0</w:t>
      </w:r>
    </w:p>
    <w:p w14:paraId="14976225" w14:textId="77777777" w:rsidR="001A56CF" w:rsidRDefault="00F56DA8">
      <w:pPr>
        <w:spacing w:before="240"/>
      </w:pPr>
      <w:r>
        <w:t>Этот документ входит в комплект поставки программного обеспечения «</w:t>
      </w:r>
      <w:proofErr w:type="spellStart"/>
      <w:r>
        <w:t>PasswordManager</w:t>
      </w:r>
      <w:proofErr w:type="spellEnd"/>
      <w:r>
        <w:t>», и на него распространяются все условия лицензионного соглашения. Ни одна из частей этого документа не может быть воспроизведена, опубликована, сохранена в электронной базе</w:t>
      </w:r>
      <w:r>
        <w:t xml:space="preserve"> данных или передана в любой форме или любыми средствами для любой цели без предварительного письменного разрешения правообладателя.</w:t>
      </w:r>
    </w:p>
    <w:p w14:paraId="0E9CDD44" w14:textId="77777777" w:rsidR="001A56CF" w:rsidRDefault="00F56DA8">
      <w:pPr>
        <w:spacing w:before="240"/>
      </w:pPr>
      <w:r>
        <w:rPr>
          <w:b/>
          <w:bCs/>
        </w:rPr>
        <w:t>Индивидуальный предприниматель Каверин М.В.</w:t>
      </w:r>
    </w:p>
    <w:p w14:paraId="32E1398B" w14:textId="77777777" w:rsidR="001A56CF" w:rsidRDefault="00F56DA8">
      <w:r>
        <w:t>ИНН 711205309051, ОГРНИП 319715400024487</w:t>
      </w:r>
    </w:p>
    <w:p w14:paraId="05695A0C" w14:textId="77777777" w:rsidR="001A56CF" w:rsidRDefault="00F56DA8">
      <w:r>
        <w:t>г. Тула</w:t>
      </w:r>
    </w:p>
    <w:p w14:paraId="35B03BF4" w14:textId="77777777" w:rsidR="001A56CF" w:rsidRDefault="00F56DA8">
      <w:r>
        <w:br w:type="page"/>
      </w:r>
    </w:p>
    <w:p w14:paraId="44F8BEF4" w14:textId="77777777" w:rsidR="001A56CF" w:rsidRDefault="00F56DA8">
      <w:pPr>
        <w:pStyle w:val="1"/>
      </w:pPr>
      <w:bookmarkStart w:id="0" w:name="_Toc234404989"/>
      <w:r>
        <w:lastRenderedPageBreak/>
        <w:t>Содержание</w:t>
      </w:r>
      <w:bookmarkEnd w:id="0"/>
    </w:p>
    <w:sdt>
      <w:sdtPr>
        <w:alias w:val="Содержание"/>
        <w:id w:val="195439078"/>
      </w:sdtPr>
      <w:sdtEndPr/>
      <w:sdtContent>
        <w:p w14:paraId="15C28324" w14:textId="77777777" w:rsidR="001A726E" w:rsidRDefault="00F56DA8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34404989" w:history="1">
            <w:r w:rsidR="001A726E" w:rsidRPr="00636F3F">
              <w:rPr>
                <w:rStyle w:val="a5"/>
                <w:noProof/>
              </w:rPr>
              <w:t>Содержание</w:t>
            </w:r>
            <w:r w:rsidR="001A726E">
              <w:rPr>
                <w:noProof/>
              </w:rPr>
              <w:tab/>
            </w:r>
            <w:r w:rsidR="001A726E">
              <w:rPr>
                <w:noProof/>
              </w:rPr>
              <w:fldChar w:fldCharType="begin"/>
            </w:r>
            <w:r w:rsidR="001A726E">
              <w:rPr>
                <w:noProof/>
              </w:rPr>
              <w:instrText xml:space="preserve"> PAGEREF _Toc234404989 \h </w:instrText>
            </w:r>
            <w:r w:rsidR="001A726E">
              <w:rPr>
                <w:noProof/>
              </w:rPr>
            </w:r>
            <w:r w:rsidR="001A726E">
              <w:rPr>
                <w:noProof/>
              </w:rPr>
              <w:fldChar w:fldCharType="separate"/>
            </w:r>
            <w:r w:rsidR="001A726E">
              <w:rPr>
                <w:noProof/>
              </w:rPr>
              <w:t>3</w:t>
            </w:r>
            <w:r w:rsidR="001A726E">
              <w:rPr>
                <w:noProof/>
              </w:rPr>
              <w:fldChar w:fldCharType="end"/>
            </w:r>
          </w:hyperlink>
        </w:p>
        <w:p w14:paraId="622DB027" w14:textId="77777777" w:rsidR="001A726E" w:rsidRDefault="001A726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4404990" w:history="1">
            <w:r w:rsidRPr="00636F3F">
              <w:rPr>
                <w:rStyle w:val="a5"/>
                <w:noProof/>
              </w:rPr>
              <w:t>Введение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_Toc234404990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0DCBAB3A" w14:textId="77777777" w:rsidR="001A726E" w:rsidRDefault="001A726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34404991" w:history="1">
            <w:r w:rsidRPr="00636F3F">
              <w:rPr>
                <w:rStyle w:val="a5"/>
                <w:noProof/>
              </w:rPr>
              <w:t>О руководстве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_Toc234404991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5974887D" w14:textId="77777777" w:rsidR="001A726E" w:rsidRDefault="001A726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34404992" w:history="1">
            <w:r w:rsidRPr="00636F3F">
              <w:rPr>
                <w:rStyle w:val="a5"/>
                <w:noProof/>
              </w:rPr>
              <w:t>О программе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_Toc234404992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6A51AFE" w14:textId="77777777" w:rsidR="001A726E" w:rsidRDefault="001A726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34404993" w:history="1">
            <w:r w:rsidRPr="00636F3F">
              <w:rPr>
                <w:rStyle w:val="a5"/>
                <w:noProof/>
              </w:rPr>
              <w:t>Условные обозначения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_Toc234404993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7097E94" w14:textId="77777777" w:rsidR="001A726E" w:rsidRDefault="001A726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4404994" w:history="1">
            <w:r w:rsidRPr="00636F3F">
              <w:rPr>
                <w:rStyle w:val="a5"/>
                <w:noProof/>
              </w:rPr>
              <w:t>Системные требования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_Toc234404994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7249DAB7" w14:textId="77777777" w:rsidR="001A726E" w:rsidRDefault="001A726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34404995" w:history="1">
            <w:r w:rsidRPr="00636F3F">
              <w:rPr>
                <w:rStyle w:val="a5"/>
                <w:noProof/>
              </w:rPr>
              <w:t>Требования к серверной части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_Toc234404995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16588E5A" w14:textId="77777777" w:rsidR="001A726E" w:rsidRDefault="001A726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34404996" w:history="1">
            <w:r w:rsidRPr="00636F3F">
              <w:rPr>
                <w:rStyle w:val="a5"/>
                <w:noProof/>
              </w:rPr>
              <w:t>Требования к клиентской части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_Toc234404996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E59CD83" w14:textId="77777777" w:rsidR="001A726E" w:rsidRDefault="001A726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4404997" w:history="1">
            <w:r w:rsidRPr="00636F3F">
              <w:rPr>
                <w:rStyle w:val="a5"/>
                <w:noProof/>
              </w:rPr>
              <w:t>Комплект поставки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_Toc234404997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362E0AFC" w14:textId="77777777" w:rsidR="001A726E" w:rsidRDefault="001A726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4404998" w:history="1">
            <w:r w:rsidRPr="00636F3F">
              <w:rPr>
                <w:rStyle w:val="a5"/>
                <w:noProof/>
              </w:rPr>
              <w:t>Развёртывание и запуск сервера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_Toc234404998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1F682AB5" w14:textId="77777777" w:rsidR="001A726E" w:rsidRDefault="001A726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34404999" w:history="1">
            <w:r w:rsidRPr="00636F3F">
              <w:rPr>
                <w:rStyle w:val="a5"/>
                <w:noProof/>
              </w:rPr>
              <w:t>Обновление и удаление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_Toc234404999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7A3B2E54" w14:textId="77777777" w:rsidR="001A726E" w:rsidRDefault="001A726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4405000" w:history="1">
            <w:r w:rsidRPr="00636F3F">
              <w:rPr>
                <w:rStyle w:val="a5"/>
                <w:noProof/>
              </w:rPr>
              <w:t>Начало работы администратора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_Toc234405000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4B6D3EC8" w14:textId="77777777" w:rsidR="001A726E" w:rsidRDefault="001A726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34405001" w:history="1">
            <w:r w:rsidRPr="00636F3F">
              <w:rPr>
                <w:rStyle w:val="a5"/>
                <w:noProof/>
              </w:rPr>
              <w:t>Вход в систему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_Toc234405001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390E58A5" w14:textId="77777777" w:rsidR="001A726E" w:rsidRDefault="001A726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4405002" w:history="1">
            <w:r w:rsidRPr="00636F3F">
              <w:rPr>
                <w:rStyle w:val="a5"/>
                <w:noProof/>
              </w:rPr>
              <w:t>Управление пользователями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_Toc234405002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766B918C" w14:textId="77777777" w:rsidR="001A726E" w:rsidRDefault="001A726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34405003" w:history="1">
            <w:r w:rsidRPr="00636F3F">
              <w:rPr>
                <w:rStyle w:val="a5"/>
                <w:noProof/>
              </w:rPr>
              <w:t>Создание пользователя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_Toc234405003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17BB9F5F" w14:textId="77777777" w:rsidR="001A726E" w:rsidRDefault="001A726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34405004" w:history="1">
            <w:r w:rsidRPr="00636F3F">
              <w:rPr>
                <w:rStyle w:val="a5"/>
                <w:noProof/>
              </w:rPr>
              <w:t>Смена роли пользователя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_Toc234405004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13DDCE90" w14:textId="77777777" w:rsidR="001A726E" w:rsidRDefault="001A726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34405005" w:history="1">
            <w:r w:rsidRPr="00636F3F">
              <w:rPr>
                <w:rStyle w:val="a5"/>
                <w:noProof/>
              </w:rPr>
              <w:t>Сброс пароля пользователя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_Toc234405005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3F4A35FE" w14:textId="77777777" w:rsidR="001A726E" w:rsidRDefault="001A726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34405006" w:history="1">
            <w:r w:rsidRPr="00636F3F">
              <w:rPr>
                <w:rStyle w:val="a5"/>
                <w:noProof/>
              </w:rPr>
              <w:t>Удаление пользователя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_Toc234405006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1D061649" w14:textId="77777777" w:rsidR="001A726E" w:rsidRDefault="001A726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4405007" w:history="1">
            <w:r w:rsidRPr="00636F3F">
              <w:rPr>
                <w:rStyle w:val="a5"/>
                <w:noProof/>
              </w:rPr>
              <w:t>Управление хранилищами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_Toc234405007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0D91AD2A" w14:textId="77777777" w:rsidR="001A726E" w:rsidRDefault="001A726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4405008" w:history="1">
            <w:r w:rsidRPr="00636F3F">
              <w:rPr>
                <w:rStyle w:val="a5"/>
                <w:noProof/>
              </w:rPr>
              <w:t>Статистика системы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_Toc234405008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28ACD20A" w14:textId="77777777" w:rsidR="001A726E" w:rsidRDefault="001A726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4405009" w:history="1">
            <w:r w:rsidRPr="00636F3F">
              <w:rPr>
                <w:rStyle w:val="a5"/>
                <w:noProof/>
              </w:rPr>
              <w:t>Собственные хранилища администратора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_Toc234405009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0902A2CD" w14:textId="77777777" w:rsidR="001A56CF" w:rsidRDefault="00F56DA8">
          <w:r>
            <w:fldChar w:fldCharType="end"/>
          </w:r>
        </w:p>
      </w:sdtContent>
    </w:sdt>
    <w:p w14:paraId="452C4BCB" w14:textId="77777777" w:rsidR="001A56CF" w:rsidRDefault="00F56DA8">
      <w:r>
        <w:br w:type="page"/>
      </w:r>
    </w:p>
    <w:p w14:paraId="4F6482DC" w14:textId="77777777" w:rsidR="001A56CF" w:rsidRDefault="001A56CF">
      <w:pPr>
        <w:sectPr w:rsidR="001A56CF"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5DFD2323" w14:textId="77777777" w:rsidR="001A56CF" w:rsidRDefault="00F56DA8">
      <w:pPr>
        <w:pStyle w:val="1"/>
        <w:pageBreakBefore/>
      </w:pPr>
      <w:bookmarkStart w:id="1" w:name="_Toc234404990"/>
      <w:r>
        <w:lastRenderedPageBreak/>
        <w:t>Введение</w:t>
      </w:r>
      <w:bookmarkEnd w:id="1"/>
    </w:p>
    <w:p w14:paraId="5339E129" w14:textId="77777777" w:rsidR="001A56CF" w:rsidRDefault="00F56DA8">
      <w:pPr>
        <w:pStyle w:val="2"/>
      </w:pPr>
      <w:bookmarkStart w:id="2" w:name="_Toc234404991"/>
      <w:r>
        <w:t>О руководстве</w:t>
      </w:r>
      <w:bookmarkEnd w:id="2"/>
    </w:p>
    <w:p w14:paraId="6E7FCDDD" w14:textId="77777777" w:rsidR="001A56CF" w:rsidRDefault="00F56DA8">
      <w:pPr>
        <w:spacing w:after="160"/>
      </w:pPr>
      <w:r>
        <w:t>Данное руководство предназначено для администраторов программного обеспечения «</w:t>
      </w:r>
      <w:proofErr w:type="spellStart"/>
      <w:r>
        <w:t>PasswordManager</w:t>
      </w:r>
      <w:proofErr w:type="spellEnd"/>
      <w:r>
        <w:t>» (далее — ПО, система, программа). В нём содержится информация о развёртывании программы, а также сведения об администр</w:t>
      </w:r>
      <w:r>
        <w:t>ировании: управлении пользователями, хранилищами и контроле состояния системы.</w:t>
      </w:r>
    </w:p>
    <w:p w14:paraId="38098DAC" w14:textId="77777777" w:rsidR="001A56CF" w:rsidRDefault="00F56DA8">
      <w:pPr>
        <w:spacing w:after="160"/>
      </w:pPr>
      <w:r>
        <w:t>Сведения по установке программы, изложенные в настоящем руководстве кратко, подробно приведены в документе «</w:t>
      </w:r>
      <w:proofErr w:type="spellStart"/>
      <w:r>
        <w:t>PasswordManager</w:t>
      </w:r>
      <w:proofErr w:type="spellEnd"/>
      <w:r>
        <w:t>. Инструкция по установке».</w:t>
      </w:r>
    </w:p>
    <w:p w14:paraId="618CD906" w14:textId="77777777" w:rsidR="001A56CF" w:rsidRDefault="00F56DA8">
      <w:pPr>
        <w:pStyle w:val="2"/>
      </w:pPr>
      <w:bookmarkStart w:id="3" w:name="_Toc234404992"/>
      <w:r>
        <w:t>О программе</w:t>
      </w:r>
      <w:bookmarkEnd w:id="3"/>
    </w:p>
    <w:p w14:paraId="736E9757" w14:textId="77777777" w:rsidR="001A56CF" w:rsidRDefault="00F56DA8">
      <w:pPr>
        <w:spacing w:after="160"/>
      </w:pPr>
      <w:r>
        <w:t>Программное об</w:t>
      </w:r>
      <w:r>
        <w:t>еспечение «</w:t>
      </w:r>
      <w:proofErr w:type="spellStart"/>
      <w:r>
        <w:t>PasswordManager</w:t>
      </w:r>
      <w:proofErr w:type="spellEnd"/>
      <w:r>
        <w:t>» предназначено для безопасного хранения, обработки и совместного использования учётных данных и конфиденциальных заметок. Система реализована в клиент-серверной архитектуре: серверная часть (REST API и веб-интерфейс) разворачивае</w:t>
      </w:r>
      <w:r>
        <w:t>тся на выделенном сервере, доступ пользователей осуществляется через браузер.</w:t>
      </w:r>
    </w:p>
    <w:p w14:paraId="74B0CE7A" w14:textId="77777777" w:rsidR="001A56CF" w:rsidRDefault="00F56DA8">
      <w:pPr>
        <w:spacing w:after="160"/>
      </w:pPr>
      <w:r>
        <w:t>Разграничение доступа в системе выполняется на двух уровнях:</w:t>
      </w:r>
    </w:p>
    <w:p w14:paraId="3DEE117C" w14:textId="77777777" w:rsidR="001A56CF" w:rsidRDefault="00F56DA8">
      <w:pPr>
        <w:pStyle w:val="a4"/>
        <w:numPr>
          <w:ilvl w:val="0"/>
          <w:numId w:val="2"/>
        </w:numPr>
      </w:pPr>
      <w:r>
        <w:t>на уровне системы — по ролям учётных записей: администратор (полный доступ ко всем функциям системы, управление польз</w:t>
      </w:r>
      <w:r>
        <w:t>ователями) и пользователь (доступ к собственным и предоставленным хранилищам);</w:t>
      </w:r>
    </w:p>
    <w:p w14:paraId="7121A2ED" w14:textId="77777777" w:rsidR="001A56CF" w:rsidRDefault="00F56DA8">
      <w:pPr>
        <w:pStyle w:val="a4"/>
        <w:numPr>
          <w:ilvl w:val="0"/>
          <w:numId w:val="2"/>
        </w:numPr>
      </w:pPr>
      <w:r>
        <w:t xml:space="preserve">на уровне отдельного хранилища — по ролям участников: </w:t>
      </w:r>
      <w:proofErr w:type="spellStart"/>
      <w:r>
        <w:t>admin</w:t>
      </w:r>
      <w:proofErr w:type="spellEnd"/>
      <w:r>
        <w:t xml:space="preserve">, </w:t>
      </w:r>
      <w:proofErr w:type="spellStart"/>
      <w:r>
        <w:t>editor</w:t>
      </w:r>
      <w:proofErr w:type="spellEnd"/>
      <w:r>
        <w:t xml:space="preserve">, </w:t>
      </w:r>
      <w:proofErr w:type="spellStart"/>
      <w:r>
        <w:t>reader</w:t>
      </w:r>
      <w:proofErr w:type="spellEnd"/>
      <w:r>
        <w:t xml:space="preserve"> (см. Руководство пользователя).</w:t>
      </w:r>
    </w:p>
    <w:p w14:paraId="327458FB" w14:textId="77777777" w:rsidR="001A56CF" w:rsidRDefault="00F56DA8">
      <w:pPr>
        <w:pStyle w:val="2"/>
      </w:pPr>
      <w:bookmarkStart w:id="4" w:name="_Toc234404993"/>
      <w:r>
        <w:t>Условные обозначения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1A56CF" w14:paraId="276BFCB6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866AD4" w14:textId="77777777" w:rsidR="001A56CF" w:rsidRDefault="00F56DA8">
            <w:r>
              <w:rPr>
                <w:b/>
                <w:bCs/>
              </w:rPr>
              <w:t>Обозначение</w:t>
            </w:r>
          </w:p>
        </w:tc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BD1219" w14:textId="77777777" w:rsidR="001A56CF" w:rsidRDefault="00F56DA8">
            <w:r>
              <w:rPr>
                <w:b/>
                <w:bCs/>
              </w:rPr>
              <w:t>Описание</w:t>
            </w:r>
          </w:p>
        </w:tc>
      </w:tr>
      <w:tr w:rsidR="001A56CF" w14:paraId="5D0E82DF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CA8B5C" w14:textId="77777777" w:rsidR="001A56CF" w:rsidRDefault="00F56DA8">
            <w:r>
              <w:t>Название</w:t>
            </w:r>
          </w:p>
        </w:tc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513FEF" w14:textId="77777777" w:rsidR="001A56CF" w:rsidRDefault="00F56DA8">
            <w:r>
              <w:t>Название элемента интерфейса (кнопки, поля, раздела).</w:t>
            </w:r>
          </w:p>
        </w:tc>
      </w:tr>
      <w:tr w:rsidR="001A56CF" w14:paraId="6653B2B8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BF970E" w14:textId="77777777" w:rsidR="001A56CF" w:rsidRDefault="00F56DA8">
            <w:r>
              <w:t>`команда`</w:t>
            </w:r>
          </w:p>
        </w:tc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12B919" w14:textId="77777777" w:rsidR="001A56CF" w:rsidRDefault="00F56DA8">
            <w:r>
              <w:t>Команда, вводимая в терминале (консоли) сервера.</w:t>
            </w:r>
          </w:p>
        </w:tc>
      </w:tr>
      <w:tr w:rsidR="001A56CF" w14:paraId="6AFEE79A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FC375A" w14:textId="77777777" w:rsidR="001A56CF" w:rsidRDefault="00F56DA8">
            <w:proofErr w:type="gramStart"/>
            <w:r>
              <w:t>Окно &gt;</w:t>
            </w:r>
            <w:proofErr w:type="gramEnd"/>
            <w:r>
              <w:t xml:space="preserve"> Меню &gt; Действие</w:t>
            </w:r>
          </w:p>
        </w:tc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E450DC" w14:textId="77777777" w:rsidR="001A56CF" w:rsidRDefault="00F56DA8">
            <w:r>
              <w:t>Последовательность действий в иерархической последовательности.</w:t>
            </w:r>
          </w:p>
        </w:tc>
      </w:tr>
    </w:tbl>
    <w:p w14:paraId="5007FD80" w14:textId="77777777" w:rsidR="001A56CF" w:rsidRDefault="00F56DA8">
      <w:pPr>
        <w:pStyle w:val="1"/>
        <w:pageBreakBefore/>
      </w:pPr>
      <w:bookmarkStart w:id="5" w:name="_Toc234404994"/>
      <w:r>
        <w:lastRenderedPageBreak/>
        <w:t>Системные требования</w:t>
      </w:r>
      <w:bookmarkEnd w:id="5"/>
    </w:p>
    <w:p w14:paraId="5D94E965" w14:textId="77777777" w:rsidR="001A56CF" w:rsidRDefault="00F56DA8">
      <w:pPr>
        <w:pStyle w:val="2"/>
      </w:pPr>
      <w:bookmarkStart w:id="6" w:name="_Toc234404995"/>
      <w:r>
        <w:t>Требования к серверной части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1A56CF" w14:paraId="27BDB4CF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CAB5FD" w14:textId="77777777" w:rsidR="001A56CF" w:rsidRDefault="00F56DA8">
            <w:r>
              <w:rPr>
                <w:b/>
                <w:bCs/>
              </w:rPr>
              <w:t>Параметр</w:t>
            </w:r>
          </w:p>
        </w:tc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B46CC5" w14:textId="77777777" w:rsidR="001A56CF" w:rsidRDefault="00F56DA8">
            <w:r>
              <w:rPr>
                <w:b/>
                <w:bCs/>
              </w:rPr>
              <w:t>Значение</w:t>
            </w:r>
          </w:p>
        </w:tc>
      </w:tr>
      <w:tr w:rsidR="001A56CF" w:rsidRPr="001A726E" w14:paraId="1310B95F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CE2A9D" w14:textId="77777777" w:rsidR="001A56CF" w:rsidRDefault="00F56DA8">
            <w:r>
              <w:t>Операционная система</w:t>
            </w:r>
          </w:p>
        </w:tc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459278" w14:textId="77777777" w:rsidR="001A56CF" w:rsidRPr="001A726E" w:rsidRDefault="00F56DA8">
            <w:pPr>
              <w:rPr>
                <w:lang w:val="en-US"/>
              </w:rPr>
            </w:pPr>
            <w:r w:rsidRPr="001A726E">
              <w:rPr>
                <w:lang w:val="en-US"/>
              </w:rPr>
              <w:t xml:space="preserve">Linux (Astra Linux SE 1.7+, ALT Linux 10+, </w:t>
            </w:r>
            <w:r>
              <w:t>РЕД</w:t>
            </w:r>
            <w:r w:rsidRPr="001A726E">
              <w:rPr>
                <w:lang w:val="en-US"/>
              </w:rPr>
              <w:t xml:space="preserve"> </w:t>
            </w:r>
            <w:r>
              <w:t>ОС</w:t>
            </w:r>
            <w:r w:rsidRPr="001A726E">
              <w:rPr>
                <w:lang w:val="en-US"/>
              </w:rPr>
              <w:t xml:space="preserve"> 7.3+)</w:t>
            </w:r>
          </w:p>
        </w:tc>
      </w:tr>
      <w:tr w:rsidR="001A56CF" w14:paraId="351E29C4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A438B3" w14:textId="77777777" w:rsidR="001A56CF" w:rsidRDefault="00F56DA8">
            <w:r>
              <w:t>Процессор</w:t>
            </w:r>
          </w:p>
        </w:tc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1FCD92" w14:textId="77777777" w:rsidR="001A56CF" w:rsidRDefault="00F56DA8">
            <w:r>
              <w:t>x86-64-совместимый, не менее 1 ГГц</w:t>
            </w:r>
          </w:p>
        </w:tc>
      </w:tr>
      <w:tr w:rsidR="001A56CF" w14:paraId="0980BBA0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3501DE" w14:textId="77777777" w:rsidR="001A56CF" w:rsidRDefault="00F56DA8">
            <w:r>
              <w:t>Оперативная память</w:t>
            </w:r>
          </w:p>
        </w:tc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958E4B" w14:textId="77777777" w:rsidR="001A56CF" w:rsidRDefault="00F56DA8">
            <w:r>
              <w:t>не менее 2 Гбайт</w:t>
            </w:r>
          </w:p>
        </w:tc>
      </w:tr>
      <w:tr w:rsidR="001A56CF" w14:paraId="3DE0945E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AA9D94" w14:textId="77777777" w:rsidR="001A56CF" w:rsidRDefault="00F56DA8">
            <w:r>
              <w:t>Свободное место на диске</w:t>
            </w:r>
          </w:p>
        </w:tc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6BEFEF" w14:textId="77777777" w:rsidR="001A56CF" w:rsidRDefault="00F56DA8">
            <w:r>
              <w:t>не менее 1 Гбайт</w:t>
            </w:r>
          </w:p>
        </w:tc>
      </w:tr>
      <w:tr w:rsidR="001A56CF" w14:paraId="3CBA414A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A8AD64" w14:textId="77777777" w:rsidR="001A56CF" w:rsidRDefault="00F56DA8">
            <w:r>
              <w:t>Сетевое подключение</w:t>
            </w:r>
          </w:p>
        </w:tc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10CDF7" w14:textId="77777777" w:rsidR="001A56CF" w:rsidRDefault="00F56DA8">
            <w:r>
              <w:t>не менее 10 Мбит/с</w:t>
            </w:r>
          </w:p>
        </w:tc>
      </w:tr>
    </w:tbl>
    <w:p w14:paraId="50679570" w14:textId="77777777" w:rsidR="001A56CF" w:rsidRDefault="00F56DA8">
      <w:pPr>
        <w:pStyle w:val="2"/>
      </w:pPr>
      <w:bookmarkStart w:id="7" w:name="_Toc234404996"/>
      <w:r>
        <w:t>Требования к клиентской части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1A56CF" w14:paraId="1E1ACD1A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DCD68F" w14:textId="77777777" w:rsidR="001A56CF" w:rsidRDefault="00F56DA8">
            <w:r>
              <w:rPr>
                <w:b/>
                <w:bCs/>
              </w:rPr>
              <w:t>Параметр</w:t>
            </w:r>
          </w:p>
        </w:tc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2002DE" w14:textId="77777777" w:rsidR="001A56CF" w:rsidRDefault="00F56DA8">
            <w:r>
              <w:rPr>
                <w:b/>
                <w:bCs/>
              </w:rPr>
              <w:t>Значение</w:t>
            </w:r>
          </w:p>
        </w:tc>
      </w:tr>
      <w:tr w:rsidR="001A56CF" w14:paraId="3B8C7F39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3B18BE" w14:textId="77777777" w:rsidR="001A56CF" w:rsidRDefault="00F56DA8">
            <w:r>
              <w:t>Операционная система</w:t>
            </w:r>
          </w:p>
        </w:tc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30F0A3" w14:textId="77777777" w:rsidR="001A56CF" w:rsidRDefault="00F56DA8">
            <w:r>
              <w:t xml:space="preserve">Linux, Windows 10/11, </w:t>
            </w:r>
            <w:proofErr w:type="spellStart"/>
            <w:r>
              <w:t>macOS</w:t>
            </w:r>
            <w:proofErr w:type="spellEnd"/>
            <w:r>
              <w:t xml:space="preserve"> 11+</w:t>
            </w:r>
          </w:p>
        </w:tc>
      </w:tr>
      <w:tr w:rsidR="001A56CF" w14:paraId="6CF6A4F9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F977AA" w14:textId="77777777" w:rsidR="001A56CF" w:rsidRDefault="00F56DA8">
            <w:r>
              <w:t>Браузер</w:t>
            </w:r>
          </w:p>
        </w:tc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7072F2" w14:textId="77777777" w:rsidR="001A56CF" w:rsidRDefault="00F56DA8">
            <w:r>
              <w:t>любой современный браузер с поддержкой HTTPS</w:t>
            </w:r>
          </w:p>
        </w:tc>
      </w:tr>
    </w:tbl>
    <w:p w14:paraId="4D23D659" w14:textId="77777777" w:rsidR="001A56CF" w:rsidRDefault="00F56DA8">
      <w:pPr>
        <w:pStyle w:val="1"/>
        <w:pageBreakBefore/>
      </w:pPr>
      <w:bookmarkStart w:id="8" w:name="_Toc234404997"/>
      <w:r>
        <w:lastRenderedPageBreak/>
        <w:t>Комплект поставки</w:t>
      </w:r>
      <w:bookmarkEnd w:id="8"/>
    </w:p>
    <w:p w14:paraId="72E2F1C4" w14:textId="77777777" w:rsidR="001A56CF" w:rsidRDefault="00F56DA8">
      <w:pPr>
        <w:spacing w:after="160"/>
      </w:pPr>
      <w:r>
        <w:t>Программное обеспечение «</w:t>
      </w:r>
      <w:proofErr w:type="spellStart"/>
      <w:r>
        <w:t>PasswordManager</w:t>
      </w:r>
      <w:proofErr w:type="spellEnd"/>
      <w:r>
        <w:t xml:space="preserve">» передаётся в виде единого исполняемого файла сервера и/или образа </w:t>
      </w:r>
      <w:proofErr w:type="spellStart"/>
      <w:r>
        <w:t>Docker</w:t>
      </w:r>
      <w:proofErr w:type="spellEnd"/>
      <w:r>
        <w:t xml:space="preserve"> вместе с файлом </w:t>
      </w:r>
      <w:proofErr w:type="spellStart"/>
      <w:r>
        <w:t>docker-compose.yml</w:t>
      </w:r>
      <w:proofErr w:type="spellEnd"/>
      <w:r>
        <w:t>. В комплект поставки также входит эксплуатационная документация: настоящее руководство и Руководство польз</w:t>
      </w:r>
      <w:r>
        <w:t>ователя.</w:t>
      </w:r>
    </w:p>
    <w:p w14:paraId="0761D974" w14:textId="77777777" w:rsidR="001A56CF" w:rsidRDefault="00F56DA8">
      <w:pPr>
        <w:pStyle w:val="1"/>
        <w:pageBreakBefore/>
      </w:pPr>
      <w:bookmarkStart w:id="9" w:name="_Toc234404998"/>
      <w:r>
        <w:lastRenderedPageBreak/>
        <w:t>Развёртывание и запуск сервера</w:t>
      </w:r>
      <w:bookmarkEnd w:id="9"/>
    </w:p>
    <w:p w14:paraId="4FDFE452" w14:textId="77777777" w:rsidR="001A56CF" w:rsidRDefault="00F56DA8">
      <w:pPr>
        <w:spacing w:after="160"/>
      </w:pPr>
      <w:r>
        <w:t>Подробный порядок установки приведён в документе «</w:t>
      </w:r>
      <w:proofErr w:type="spellStart"/>
      <w:r>
        <w:t>PasswordManager</w:t>
      </w:r>
      <w:proofErr w:type="spellEnd"/>
      <w:r>
        <w:t xml:space="preserve">. Инструкция по установке». Ниже приведена краткая последовательность действий для развёртывания через </w:t>
      </w:r>
      <w:proofErr w:type="spellStart"/>
      <w:r>
        <w:t>Docker</w:t>
      </w:r>
      <w:proofErr w:type="spellEnd"/>
      <w:r>
        <w:t xml:space="preserve"> </w:t>
      </w:r>
      <w:proofErr w:type="spellStart"/>
      <w:r>
        <w:t>Compose</w:t>
      </w:r>
      <w:proofErr w:type="spellEnd"/>
      <w:r>
        <w:t xml:space="preserve"> — рекомендуемый способ установки.</w:t>
      </w:r>
    </w:p>
    <w:p w14:paraId="5B470BEF" w14:textId="77777777" w:rsidR="001A56CF" w:rsidRDefault="00F56DA8">
      <w:pPr>
        <w:pStyle w:val="a4"/>
        <w:numPr>
          <w:ilvl w:val="0"/>
          <w:numId w:val="3"/>
        </w:numPr>
      </w:pPr>
      <w:r>
        <w:t xml:space="preserve">Скопировать на сервер файлы </w:t>
      </w:r>
      <w:proofErr w:type="spellStart"/>
      <w:r>
        <w:t>docker-compose.yml</w:t>
      </w:r>
      <w:proofErr w:type="spellEnd"/>
      <w:r>
        <w:t xml:space="preserve"> и </w:t>
      </w:r>
      <w:proofErr w:type="spellStart"/>
      <w:r>
        <w:t>Dockerfile</w:t>
      </w:r>
      <w:proofErr w:type="spellEnd"/>
      <w:r>
        <w:t>.</w:t>
      </w:r>
    </w:p>
    <w:p w14:paraId="4FA1AA1D" w14:textId="77777777" w:rsidR="001A56CF" w:rsidRDefault="00F56DA8">
      <w:pPr>
        <w:pStyle w:val="a4"/>
        <w:numPr>
          <w:ilvl w:val="0"/>
          <w:numId w:val="3"/>
        </w:numPr>
      </w:pPr>
      <w:r>
        <w:t>Выполнить сборку и запуск контейнеров командой:</w:t>
      </w:r>
    </w:p>
    <w:p w14:paraId="0807EFA8" w14:textId="77777777" w:rsidR="001A56CF" w:rsidRDefault="00F56DA8">
      <w:pPr>
        <w:shd w:val="clear" w:color="auto" w:fill="F2F2F2"/>
        <w:spacing w:before="80" w:after="160"/>
        <w:ind w:left="200"/>
      </w:pPr>
      <w:proofErr w:type="spellStart"/>
      <w:r>
        <w:rPr>
          <w:rFonts w:ascii="Consolas" w:eastAsia="Consolas" w:hAnsi="Consolas" w:cs="Consolas"/>
          <w:sz w:val="20"/>
          <w:szCs w:val="20"/>
        </w:rPr>
        <w:t>docker</w:t>
      </w:r>
      <w:proofErr w:type="spellEnd"/>
      <w:r>
        <w:rPr>
          <w:rFonts w:ascii="Consolas" w:eastAsia="Consolas" w:hAnsi="Consolas" w:cs="Consolas"/>
          <w:sz w:val="20"/>
          <w:szCs w:val="20"/>
        </w:rPr>
        <w:t xml:space="preserve"> </w:t>
      </w:r>
      <w:proofErr w:type="spellStart"/>
      <w:r>
        <w:rPr>
          <w:rFonts w:ascii="Consolas" w:eastAsia="Consolas" w:hAnsi="Consolas" w:cs="Consolas"/>
          <w:sz w:val="20"/>
          <w:szCs w:val="20"/>
        </w:rPr>
        <w:t>compose</w:t>
      </w:r>
      <w:proofErr w:type="spellEnd"/>
      <w:r>
        <w:rPr>
          <w:rFonts w:ascii="Consolas" w:eastAsia="Consolas" w:hAnsi="Consolas" w:cs="Consolas"/>
          <w:sz w:val="20"/>
          <w:szCs w:val="20"/>
        </w:rPr>
        <w:t xml:space="preserve"> </w:t>
      </w:r>
      <w:proofErr w:type="spellStart"/>
      <w:r>
        <w:rPr>
          <w:rFonts w:ascii="Consolas" w:eastAsia="Consolas" w:hAnsi="Consolas" w:cs="Consolas"/>
          <w:sz w:val="20"/>
          <w:szCs w:val="20"/>
        </w:rPr>
        <w:t>up</w:t>
      </w:r>
      <w:proofErr w:type="spellEnd"/>
      <w:r>
        <w:rPr>
          <w:rFonts w:ascii="Consolas" w:eastAsia="Consolas" w:hAnsi="Consolas" w:cs="Consolas"/>
          <w:sz w:val="20"/>
          <w:szCs w:val="20"/>
        </w:rPr>
        <w:t xml:space="preserve"> -d --</w:t>
      </w:r>
      <w:proofErr w:type="spellStart"/>
      <w:r>
        <w:rPr>
          <w:rFonts w:ascii="Consolas" w:eastAsia="Consolas" w:hAnsi="Consolas" w:cs="Consolas"/>
          <w:sz w:val="20"/>
          <w:szCs w:val="20"/>
        </w:rPr>
        <w:t>build</w:t>
      </w:r>
      <w:proofErr w:type="spellEnd"/>
    </w:p>
    <w:p w14:paraId="3381C0B2" w14:textId="77777777" w:rsidR="001A56CF" w:rsidRDefault="00F56DA8">
      <w:pPr>
        <w:pStyle w:val="a4"/>
        <w:numPr>
          <w:ilvl w:val="0"/>
          <w:numId w:val="3"/>
        </w:numPr>
      </w:pPr>
      <w:r>
        <w:t>Убедиться, что контейнеры запущены:</w:t>
      </w:r>
    </w:p>
    <w:p w14:paraId="13CA3D24" w14:textId="77777777" w:rsidR="001A56CF" w:rsidRDefault="00F56DA8">
      <w:pPr>
        <w:shd w:val="clear" w:color="auto" w:fill="F2F2F2"/>
        <w:spacing w:before="80" w:after="160"/>
        <w:ind w:left="200"/>
      </w:pPr>
      <w:proofErr w:type="spellStart"/>
      <w:r>
        <w:rPr>
          <w:rFonts w:ascii="Consolas" w:eastAsia="Consolas" w:hAnsi="Consolas" w:cs="Consolas"/>
          <w:sz w:val="20"/>
          <w:szCs w:val="20"/>
        </w:rPr>
        <w:t>docker</w:t>
      </w:r>
      <w:proofErr w:type="spellEnd"/>
      <w:r>
        <w:rPr>
          <w:rFonts w:ascii="Consolas" w:eastAsia="Consolas" w:hAnsi="Consolas" w:cs="Consolas"/>
          <w:sz w:val="20"/>
          <w:szCs w:val="20"/>
        </w:rPr>
        <w:t xml:space="preserve"> </w:t>
      </w:r>
      <w:proofErr w:type="spellStart"/>
      <w:r>
        <w:rPr>
          <w:rFonts w:ascii="Consolas" w:eastAsia="Consolas" w:hAnsi="Consolas" w:cs="Consolas"/>
          <w:sz w:val="20"/>
          <w:szCs w:val="20"/>
        </w:rPr>
        <w:t>compose</w:t>
      </w:r>
      <w:proofErr w:type="spellEnd"/>
      <w:r>
        <w:rPr>
          <w:rFonts w:ascii="Consolas" w:eastAsia="Consolas" w:hAnsi="Consolas" w:cs="Consolas"/>
          <w:sz w:val="20"/>
          <w:szCs w:val="20"/>
        </w:rPr>
        <w:t xml:space="preserve"> </w:t>
      </w:r>
      <w:proofErr w:type="spellStart"/>
      <w:r>
        <w:rPr>
          <w:rFonts w:ascii="Consolas" w:eastAsia="Consolas" w:hAnsi="Consolas" w:cs="Consolas"/>
          <w:sz w:val="20"/>
          <w:szCs w:val="20"/>
        </w:rPr>
        <w:t>ps</w:t>
      </w:r>
      <w:proofErr w:type="spellEnd"/>
    </w:p>
    <w:p w14:paraId="509844B3" w14:textId="77777777" w:rsidR="001A56CF" w:rsidRDefault="00F56DA8">
      <w:pPr>
        <w:spacing w:after="160"/>
      </w:pPr>
      <w:r>
        <w:t>После запуска сервер автоматически применяет миграции базы данн</w:t>
      </w:r>
      <w:r>
        <w:t xml:space="preserve">ых и, если в системе ещё нет ни одного пользователя, создаёт учётную запись администратора по умолчанию с логином </w:t>
      </w:r>
      <w:proofErr w:type="spellStart"/>
      <w:r>
        <w:t>admin</w:t>
      </w:r>
      <w:proofErr w:type="spellEnd"/>
      <w:r>
        <w:t xml:space="preserve"> и паролем </w:t>
      </w:r>
      <w:proofErr w:type="spellStart"/>
      <w:r>
        <w:t>admin</w:t>
      </w:r>
      <w:proofErr w:type="spellEnd"/>
      <w:r>
        <w:t>.</w:t>
      </w:r>
    </w:p>
    <w:p w14:paraId="7C9070D3" w14:textId="77777777" w:rsidR="001A56CF" w:rsidRDefault="00F56DA8">
      <w:pPr>
        <w:spacing w:after="160"/>
      </w:pPr>
      <w:r>
        <w:t>Важно: сразу после первого входа необходимо сменить пароль учётной записи администратора — эксплуатация системы с парол</w:t>
      </w:r>
      <w:r>
        <w:t>ем по умолчанию недопустима.</w:t>
      </w:r>
    </w:p>
    <w:p w14:paraId="4C453AC6" w14:textId="77777777" w:rsidR="001A56CF" w:rsidRDefault="00F56DA8">
      <w:pPr>
        <w:pStyle w:val="2"/>
      </w:pPr>
      <w:bookmarkStart w:id="10" w:name="_Toc234404999"/>
      <w:r>
        <w:t>Обновление и удаление</w:t>
      </w:r>
      <w:bookmarkEnd w:id="10"/>
    </w:p>
    <w:p w14:paraId="16EC9BF8" w14:textId="77777777" w:rsidR="001A56CF" w:rsidRDefault="00F56DA8">
      <w:pPr>
        <w:spacing w:after="160"/>
      </w:pPr>
      <w:r>
        <w:t xml:space="preserve">Перед обновлением необходимо выполнить резервное копирование базы данных. Для обновления системы, развёрнутой через </w:t>
      </w:r>
      <w:proofErr w:type="spellStart"/>
      <w:r>
        <w:t>Docker</w:t>
      </w:r>
      <w:proofErr w:type="spellEnd"/>
      <w:r>
        <w:t xml:space="preserve"> </w:t>
      </w:r>
      <w:proofErr w:type="spellStart"/>
      <w:r>
        <w:t>Compose</w:t>
      </w:r>
      <w:proofErr w:type="spellEnd"/>
      <w:r>
        <w:t>, необходимо получить новую версию образа и перезапустить контейнеры:</w:t>
      </w:r>
    </w:p>
    <w:p w14:paraId="0E282B00" w14:textId="77777777" w:rsidR="001A56CF" w:rsidRPr="001A726E" w:rsidRDefault="00F56DA8">
      <w:pPr>
        <w:shd w:val="clear" w:color="auto" w:fill="F2F2F2"/>
        <w:spacing w:before="80" w:after="160"/>
        <w:ind w:left="200"/>
        <w:rPr>
          <w:lang w:val="en-US"/>
        </w:rPr>
      </w:pPr>
      <w:r w:rsidRPr="001A726E">
        <w:rPr>
          <w:rFonts w:ascii="Consolas" w:eastAsia="Consolas" w:hAnsi="Consolas" w:cs="Consolas"/>
          <w:sz w:val="20"/>
          <w:szCs w:val="20"/>
          <w:lang w:val="en-US"/>
        </w:rPr>
        <w:t>docke</w:t>
      </w:r>
      <w:r w:rsidRPr="001A726E">
        <w:rPr>
          <w:rFonts w:ascii="Consolas" w:eastAsia="Consolas" w:hAnsi="Consolas" w:cs="Consolas"/>
          <w:sz w:val="20"/>
          <w:szCs w:val="20"/>
          <w:lang w:val="en-US"/>
        </w:rPr>
        <w:t>r compose pull docker compose up -d</w:t>
      </w:r>
    </w:p>
    <w:p w14:paraId="3606516D" w14:textId="77777777" w:rsidR="001A56CF" w:rsidRDefault="00F56DA8">
      <w:pPr>
        <w:spacing w:after="160"/>
      </w:pPr>
      <w:r>
        <w:t xml:space="preserve">Для удаления программы, развёрнутой через </w:t>
      </w:r>
      <w:proofErr w:type="spellStart"/>
      <w:r>
        <w:t>Docker</w:t>
      </w:r>
      <w:proofErr w:type="spellEnd"/>
      <w:r>
        <w:t xml:space="preserve"> </w:t>
      </w:r>
      <w:proofErr w:type="spellStart"/>
      <w:r>
        <w:t>Compose</w:t>
      </w:r>
      <w:proofErr w:type="spellEnd"/>
      <w:r>
        <w:t>, используется команда:</w:t>
      </w:r>
    </w:p>
    <w:p w14:paraId="2B6EA5CE" w14:textId="77777777" w:rsidR="001A56CF" w:rsidRDefault="00F56DA8">
      <w:pPr>
        <w:shd w:val="clear" w:color="auto" w:fill="F2F2F2"/>
        <w:spacing w:before="80" w:after="160"/>
        <w:ind w:left="200"/>
      </w:pPr>
      <w:proofErr w:type="spellStart"/>
      <w:r>
        <w:rPr>
          <w:rFonts w:ascii="Consolas" w:eastAsia="Consolas" w:hAnsi="Consolas" w:cs="Consolas"/>
          <w:sz w:val="20"/>
          <w:szCs w:val="20"/>
        </w:rPr>
        <w:t>docker</w:t>
      </w:r>
      <w:proofErr w:type="spellEnd"/>
      <w:r>
        <w:rPr>
          <w:rFonts w:ascii="Consolas" w:eastAsia="Consolas" w:hAnsi="Consolas" w:cs="Consolas"/>
          <w:sz w:val="20"/>
          <w:szCs w:val="20"/>
        </w:rPr>
        <w:t xml:space="preserve"> </w:t>
      </w:r>
      <w:proofErr w:type="spellStart"/>
      <w:r>
        <w:rPr>
          <w:rFonts w:ascii="Consolas" w:eastAsia="Consolas" w:hAnsi="Consolas" w:cs="Consolas"/>
          <w:sz w:val="20"/>
          <w:szCs w:val="20"/>
        </w:rPr>
        <w:t>compose</w:t>
      </w:r>
      <w:proofErr w:type="spellEnd"/>
      <w:r>
        <w:rPr>
          <w:rFonts w:ascii="Consolas" w:eastAsia="Consolas" w:hAnsi="Consolas" w:cs="Consolas"/>
          <w:sz w:val="20"/>
          <w:szCs w:val="20"/>
        </w:rPr>
        <w:t xml:space="preserve"> </w:t>
      </w:r>
      <w:proofErr w:type="spellStart"/>
      <w:r>
        <w:rPr>
          <w:rFonts w:ascii="Consolas" w:eastAsia="Consolas" w:hAnsi="Consolas" w:cs="Consolas"/>
          <w:sz w:val="20"/>
          <w:szCs w:val="20"/>
        </w:rPr>
        <w:t>down</w:t>
      </w:r>
      <w:proofErr w:type="spellEnd"/>
      <w:r>
        <w:rPr>
          <w:rFonts w:ascii="Consolas" w:eastAsia="Consolas" w:hAnsi="Consolas" w:cs="Consolas"/>
          <w:sz w:val="20"/>
          <w:szCs w:val="20"/>
        </w:rPr>
        <w:t xml:space="preserve"> -v</w:t>
      </w:r>
    </w:p>
    <w:p w14:paraId="4EDB9631" w14:textId="77777777" w:rsidR="001A56CF" w:rsidRDefault="00F56DA8">
      <w:pPr>
        <w:pStyle w:val="1"/>
        <w:pageBreakBefore/>
      </w:pPr>
      <w:bookmarkStart w:id="11" w:name="_Toc234405000"/>
      <w:r>
        <w:lastRenderedPageBreak/>
        <w:t>Начало работы администратора</w:t>
      </w:r>
      <w:bookmarkEnd w:id="11"/>
    </w:p>
    <w:p w14:paraId="591DC525" w14:textId="77777777" w:rsidR="001A56CF" w:rsidRDefault="00F56DA8">
      <w:pPr>
        <w:pStyle w:val="2"/>
      </w:pPr>
      <w:bookmarkStart w:id="12" w:name="_Toc234405001"/>
      <w:r>
        <w:t>Вход в систему</w:t>
      </w:r>
      <w:bookmarkEnd w:id="12"/>
    </w:p>
    <w:p w14:paraId="6620F322" w14:textId="77777777" w:rsidR="001A56CF" w:rsidRDefault="00F56DA8">
      <w:pPr>
        <w:spacing w:after="160"/>
      </w:pPr>
      <w:r>
        <w:t>Для входа в веб-интерфейс необходимо перейти по адресу сервера в браузере, ввести логин и пароль администратора на вкладке «Вход» и нажать кнопку «Войти».</w:t>
      </w:r>
    </w:p>
    <w:p w14:paraId="191C3F43" w14:textId="77777777" w:rsidR="001A56CF" w:rsidRDefault="00F56DA8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3E677DDD" wp14:editId="23545F7A">
            <wp:extent cx="4381500" cy="2743200"/>
            <wp:effectExtent l="0" t="0" r="0" b="0"/>
            <wp:docPr id="1" name="fig1" descr="Форма входа в систему" title="Форма входа в систем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3B3FF" w14:textId="77777777" w:rsidR="001A56CF" w:rsidRDefault="00F56DA8">
      <w:pPr>
        <w:spacing w:after="240"/>
        <w:jc w:val="center"/>
      </w:pPr>
      <w:r>
        <w:rPr>
          <w:i/>
          <w:iCs/>
          <w:sz w:val="20"/>
          <w:szCs w:val="20"/>
        </w:rPr>
        <w:t>Рисунок 1 – Форма входа в систему</w:t>
      </w:r>
    </w:p>
    <w:p w14:paraId="680D227D" w14:textId="77777777" w:rsidR="001A56CF" w:rsidRDefault="00F56DA8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76DF9D24" wp14:editId="7B9C5567">
            <wp:extent cx="4381500" cy="2743200"/>
            <wp:effectExtent l="0" t="0" r="0" b="0"/>
            <wp:docPr id="2" name="fig2" descr="Заполненная форма входа" title="Заполненная форма вх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10221" w14:textId="77777777" w:rsidR="001A56CF" w:rsidRDefault="00F56DA8">
      <w:pPr>
        <w:spacing w:after="240"/>
        <w:jc w:val="center"/>
      </w:pPr>
      <w:r>
        <w:rPr>
          <w:i/>
          <w:iCs/>
          <w:sz w:val="20"/>
          <w:szCs w:val="20"/>
        </w:rPr>
        <w:t>Рисунок 2 – Заполненная форма входа</w:t>
      </w:r>
    </w:p>
    <w:p w14:paraId="6AEB9B54" w14:textId="77777777" w:rsidR="001A56CF" w:rsidRDefault="00F56DA8">
      <w:pPr>
        <w:spacing w:after="160"/>
      </w:pPr>
      <w:r>
        <w:t>После успешного входа польз</w:t>
      </w:r>
      <w:r>
        <w:t>ователю с ролью «Администратор» становится доступен раздел «Администрирование» в нижней части боковой панели навигации, содержащий пункты «Пользователи», «Хранилища» и «Статистика».</w:t>
      </w:r>
    </w:p>
    <w:p w14:paraId="6BB2E292" w14:textId="77777777" w:rsidR="001A56CF" w:rsidRDefault="00F56DA8">
      <w:pPr>
        <w:pStyle w:val="1"/>
        <w:pageBreakBefore/>
      </w:pPr>
      <w:bookmarkStart w:id="13" w:name="_Toc234405002"/>
      <w:r>
        <w:lastRenderedPageBreak/>
        <w:t>Управление пользователями</w:t>
      </w:r>
      <w:bookmarkEnd w:id="13"/>
    </w:p>
    <w:p w14:paraId="48AADB06" w14:textId="77777777" w:rsidR="001A56CF" w:rsidRDefault="00F56DA8">
      <w:pPr>
        <w:spacing w:after="160"/>
      </w:pPr>
      <w:r>
        <w:t>Раздел «Пользователи» отображает список всех учё</w:t>
      </w:r>
      <w:r>
        <w:t>тных записей системы с указанием идентификатора (ID), имени и логина. Строка поиска в верхней части страницы позволяет найти пользователя по имени или логину.</w:t>
      </w:r>
    </w:p>
    <w:p w14:paraId="5DA142E1" w14:textId="77777777" w:rsidR="001A56CF" w:rsidRDefault="00F56DA8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37853CD7" wp14:editId="0D7BD7A7">
            <wp:extent cx="4953000" cy="3095625"/>
            <wp:effectExtent l="0" t="0" r="0" b="0"/>
            <wp:docPr id="3" name="fig3" descr="Список пользователей системы" title="Список пользователей систем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F9971" w14:textId="77777777" w:rsidR="001A56CF" w:rsidRDefault="00F56DA8">
      <w:pPr>
        <w:spacing w:after="240"/>
        <w:jc w:val="center"/>
      </w:pPr>
      <w:r>
        <w:rPr>
          <w:i/>
          <w:iCs/>
          <w:sz w:val="20"/>
          <w:szCs w:val="20"/>
        </w:rPr>
        <w:t>Рисунок 3 – Список пользователей системы</w:t>
      </w:r>
    </w:p>
    <w:p w14:paraId="35FE4683" w14:textId="77777777" w:rsidR="001A56CF" w:rsidRDefault="00F56DA8">
      <w:pPr>
        <w:pStyle w:val="2"/>
      </w:pPr>
      <w:bookmarkStart w:id="14" w:name="_Toc234405003"/>
      <w:r>
        <w:t>Создание пользователя</w:t>
      </w:r>
      <w:bookmarkEnd w:id="14"/>
    </w:p>
    <w:p w14:paraId="76E3EDD9" w14:textId="77777777" w:rsidR="001A56CF" w:rsidRDefault="00F56DA8">
      <w:pPr>
        <w:spacing w:after="160"/>
      </w:pPr>
      <w:r>
        <w:t>Для создания новой учётной запис</w:t>
      </w:r>
      <w:r>
        <w:t>и необходимо нажать кнопку «Создать пользователя» и заполнить поля: Имя, Логин, Пароль и Роль (Пользователь или Администратор).</w:t>
      </w:r>
    </w:p>
    <w:p w14:paraId="21288B01" w14:textId="77777777" w:rsidR="001A56CF" w:rsidRDefault="00F56DA8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630CE973" wp14:editId="0164BB12">
            <wp:extent cx="4381500" cy="2743200"/>
            <wp:effectExtent l="0" t="0" r="0" b="0"/>
            <wp:docPr id="4" name="fig4" descr="Окно создания пользователя" title="Окно создания пользоват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971DE" w14:textId="77777777" w:rsidR="001A56CF" w:rsidRDefault="00F56DA8">
      <w:pPr>
        <w:spacing w:after="240"/>
        <w:jc w:val="center"/>
      </w:pPr>
      <w:r>
        <w:rPr>
          <w:i/>
          <w:iCs/>
          <w:sz w:val="20"/>
          <w:szCs w:val="20"/>
        </w:rPr>
        <w:t>Рисунок 4 – Окно создания пользователя</w:t>
      </w:r>
    </w:p>
    <w:p w14:paraId="07421696" w14:textId="77777777" w:rsidR="001A56CF" w:rsidRDefault="00F56DA8">
      <w:pPr>
        <w:spacing w:after="160"/>
      </w:pPr>
      <w:r>
        <w:t>Обратите внимание: логин учётной записи должен содержать от 3 до 7 символов. После создания пользователь появится в общем списке.</w:t>
      </w:r>
    </w:p>
    <w:p w14:paraId="0D69302B" w14:textId="77777777" w:rsidR="001A56CF" w:rsidRDefault="00F56DA8">
      <w:pPr>
        <w:pBdr>
          <w:bottom w:val="single" w:sz="1" w:space="8" w:color="DDDDDD"/>
        </w:pBdr>
        <w:jc w:val="center"/>
      </w:pPr>
      <w:r>
        <w:rPr>
          <w:noProof/>
        </w:rPr>
        <w:lastRenderedPageBreak/>
        <w:drawing>
          <wp:inline distT="0" distB="0" distL="0" distR="0" wp14:anchorId="1069504C" wp14:editId="333A3446">
            <wp:extent cx="4953000" cy="3095625"/>
            <wp:effectExtent l="0" t="0" r="0" b="0"/>
            <wp:docPr id="5" name="fig5" descr="Список пользователей после создания новой учётной записи" title="Список пользователей после создания новой учётной запис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99387" w14:textId="77777777" w:rsidR="001A56CF" w:rsidRDefault="00F56DA8">
      <w:pPr>
        <w:spacing w:after="240"/>
        <w:jc w:val="center"/>
      </w:pPr>
      <w:r>
        <w:rPr>
          <w:i/>
          <w:iCs/>
          <w:sz w:val="20"/>
          <w:szCs w:val="20"/>
        </w:rPr>
        <w:t>Рисунок 5 – Список пользователей после создания новой учётной записи</w:t>
      </w:r>
    </w:p>
    <w:p w14:paraId="484D5478" w14:textId="77777777" w:rsidR="001A56CF" w:rsidRDefault="00F56DA8">
      <w:pPr>
        <w:pStyle w:val="2"/>
      </w:pPr>
      <w:bookmarkStart w:id="15" w:name="_Toc234405004"/>
      <w:r>
        <w:t>Смена роли пользователя</w:t>
      </w:r>
      <w:bookmarkEnd w:id="15"/>
    </w:p>
    <w:p w14:paraId="59AE62CC" w14:textId="77777777" w:rsidR="001A56CF" w:rsidRDefault="00F56DA8">
      <w:pPr>
        <w:spacing w:after="160"/>
      </w:pPr>
      <w:r>
        <w:t>Для изменения системной роли по</w:t>
      </w:r>
      <w:r>
        <w:t>льзователя необходимо в меню действий соответствующей строки (значок с многоточием) выбрать пункт «Сменить роль», указать новую роль и сохранить изменение.</w:t>
      </w:r>
    </w:p>
    <w:p w14:paraId="121118D5" w14:textId="77777777" w:rsidR="001A56CF" w:rsidRDefault="00F56DA8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5AF43D67" wp14:editId="66E4840D">
            <wp:extent cx="4381500" cy="2743200"/>
            <wp:effectExtent l="0" t="0" r="0" b="0"/>
            <wp:docPr id="6" name="fig6" descr="Окно смены роли пользователя" title="Окно смены роли пользоват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26C5C" w14:textId="77777777" w:rsidR="001A56CF" w:rsidRDefault="00F56DA8">
      <w:pPr>
        <w:spacing w:after="240"/>
        <w:jc w:val="center"/>
      </w:pPr>
      <w:r>
        <w:rPr>
          <w:i/>
          <w:iCs/>
          <w:sz w:val="20"/>
          <w:szCs w:val="20"/>
        </w:rPr>
        <w:t>Рисунок 6 – Окно смены роли пользователя</w:t>
      </w:r>
    </w:p>
    <w:p w14:paraId="5333DC1D" w14:textId="77777777" w:rsidR="001A56CF" w:rsidRDefault="00F56DA8">
      <w:pPr>
        <w:pStyle w:val="2"/>
      </w:pPr>
      <w:bookmarkStart w:id="16" w:name="_Toc234405005"/>
      <w:r>
        <w:t>Сброс пароля пользователя</w:t>
      </w:r>
      <w:bookmarkEnd w:id="16"/>
    </w:p>
    <w:p w14:paraId="07902472" w14:textId="77777777" w:rsidR="001A56CF" w:rsidRDefault="00F56DA8">
      <w:pPr>
        <w:spacing w:after="160"/>
      </w:pPr>
      <w:r>
        <w:t>Если пользователь утратил доступ к своей учётной записи, администратор может назначить ему новый пароль через пункт «Изменить пароль» в меню действий строки пользователя.</w:t>
      </w:r>
    </w:p>
    <w:p w14:paraId="3FD2F012" w14:textId="77777777" w:rsidR="001A56CF" w:rsidRDefault="00F56DA8">
      <w:pPr>
        <w:pBdr>
          <w:bottom w:val="single" w:sz="1" w:space="8" w:color="DDDDDD"/>
        </w:pBdr>
        <w:jc w:val="center"/>
      </w:pPr>
      <w:r>
        <w:rPr>
          <w:noProof/>
        </w:rPr>
        <w:lastRenderedPageBreak/>
        <w:drawing>
          <wp:inline distT="0" distB="0" distL="0" distR="0" wp14:anchorId="67AAD0F8" wp14:editId="1F1FA9AA">
            <wp:extent cx="4381500" cy="2743200"/>
            <wp:effectExtent l="0" t="0" r="0" b="0"/>
            <wp:docPr id="7" name="fig7" descr="Окно сброса пароля пользователя" title="Окно сброса пароля пользоват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0C765" w14:textId="77777777" w:rsidR="001A56CF" w:rsidRDefault="00F56DA8">
      <w:pPr>
        <w:spacing w:after="240"/>
        <w:jc w:val="center"/>
      </w:pPr>
      <w:r>
        <w:rPr>
          <w:i/>
          <w:iCs/>
          <w:sz w:val="20"/>
          <w:szCs w:val="20"/>
        </w:rPr>
        <w:t>Рисунок 7 – Окно сброса пароля пользователя</w:t>
      </w:r>
    </w:p>
    <w:p w14:paraId="27FE33E7" w14:textId="77777777" w:rsidR="001A56CF" w:rsidRDefault="00F56DA8">
      <w:pPr>
        <w:pStyle w:val="2"/>
      </w:pPr>
      <w:bookmarkStart w:id="17" w:name="_Toc234405006"/>
      <w:r>
        <w:t>Удаление пользователя</w:t>
      </w:r>
      <w:bookmarkEnd w:id="17"/>
    </w:p>
    <w:p w14:paraId="5E19DFF6" w14:textId="77777777" w:rsidR="001A56CF" w:rsidRDefault="00F56DA8">
      <w:pPr>
        <w:spacing w:after="160"/>
      </w:pPr>
      <w:r>
        <w:t xml:space="preserve">Удаление учётной </w:t>
      </w:r>
      <w:r>
        <w:t>записи выполняется через тот же пункт меню действий строки пользователя. Удаление пользователя необратимо и не затрагивает хранилища, владельцем которых он являлся, если иное не предусмотрено регламентом организации.</w:t>
      </w:r>
    </w:p>
    <w:p w14:paraId="21B1BF4E" w14:textId="77777777" w:rsidR="001A56CF" w:rsidRDefault="00F56DA8">
      <w:pPr>
        <w:pStyle w:val="1"/>
        <w:pageBreakBefore/>
      </w:pPr>
      <w:bookmarkStart w:id="18" w:name="_Toc234405007"/>
      <w:r>
        <w:lastRenderedPageBreak/>
        <w:t>Управление хранилищами</w:t>
      </w:r>
      <w:bookmarkEnd w:id="18"/>
    </w:p>
    <w:p w14:paraId="3B04CC22" w14:textId="77777777" w:rsidR="001A56CF" w:rsidRDefault="00F56DA8">
      <w:pPr>
        <w:spacing w:after="160"/>
      </w:pPr>
      <w:r>
        <w:t>Раздел «Хранилищ</w:t>
      </w:r>
      <w:r>
        <w:t>а» отображает список всех хранилищ системы независимо от их владельца, с указанием идентификатора владельца, количества участников и количества папок в каждом хранилище. Раздел используется для контроля структуры данных в системе и не заменяет функции упра</w:t>
      </w:r>
      <w:r>
        <w:t>вления отдельным хранилищем, доступные его владельцу (см. Руководство пользователя).</w:t>
      </w:r>
    </w:p>
    <w:p w14:paraId="4218020D" w14:textId="77777777" w:rsidR="001A56CF" w:rsidRDefault="00F56DA8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1CBCA3FE" wp14:editId="0BEC1AD2">
            <wp:extent cx="4953000" cy="3095625"/>
            <wp:effectExtent l="0" t="0" r="0" b="0"/>
            <wp:docPr id="8" name="fig8" descr="Список всех хранилищ системы" title="Список всех хранилищ систем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3946D" w14:textId="77777777" w:rsidR="001A56CF" w:rsidRDefault="00F56DA8">
      <w:pPr>
        <w:spacing w:after="240"/>
        <w:jc w:val="center"/>
      </w:pPr>
      <w:r>
        <w:rPr>
          <w:i/>
          <w:iCs/>
          <w:sz w:val="20"/>
          <w:szCs w:val="20"/>
        </w:rPr>
        <w:t>Рисунок 8 – Список всех хранилищ системы</w:t>
      </w:r>
    </w:p>
    <w:p w14:paraId="4031DC0F" w14:textId="77777777" w:rsidR="001A56CF" w:rsidRDefault="00F56DA8">
      <w:pPr>
        <w:pStyle w:val="1"/>
        <w:pageBreakBefore/>
      </w:pPr>
      <w:bookmarkStart w:id="19" w:name="_Toc234405008"/>
      <w:r>
        <w:lastRenderedPageBreak/>
        <w:t>Статистика системы</w:t>
      </w:r>
      <w:bookmarkEnd w:id="19"/>
    </w:p>
    <w:p w14:paraId="53D409B5" w14:textId="77777777" w:rsidR="001A56CF" w:rsidRDefault="00F56DA8">
      <w:pPr>
        <w:spacing w:after="160"/>
      </w:pPr>
      <w:r>
        <w:t>Раздел «Статистика» отображает агрегированные показатели работы системы: общее количество пользователей, хран</w:t>
      </w:r>
      <w:r>
        <w:t>илищ и папок, а также распределение участников хранилищ по ролям (администраторы, редакторы, читатели). Раздел позволяет оперативно оценивать масштаб использования системы.</w:t>
      </w:r>
    </w:p>
    <w:p w14:paraId="088551EE" w14:textId="77777777" w:rsidR="001A56CF" w:rsidRDefault="00F56DA8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7BCDB211" wp14:editId="1D3536D5">
            <wp:extent cx="4953000" cy="3095625"/>
            <wp:effectExtent l="0" t="0" r="0" b="0"/>
            <wp:docPr id="9" name="fig9" descr="Раздел статистики системы" title="Раздел статистики систем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4BD85" w14:textId="77777777" w:rsidR="001A56CF" w:rsidRDefault="00F56DA8">
      <w:pPr>
        <w:spacing w:after="240"/>
        <w:jc w:val="center"/>
      </w:pPr>
      <w:r>
        <w:rPr>
          <w:i/>
          <w:iCs/>
          <w:sz w:val="20"/>
          <w:szCs w:val="20"/>
        </w:rPr>
        <w:t>Рисунок 9 – Раздел статистики системы</w:t>
      </w:r>
    </w:p>
    <w:p w14:paraId="3407A202" w14:textId="77777777" w:rsidR="001A56CF" w:rsidRDefault="00F56DA8">
      <w:pPr>
        <w:pStyle w:val="1"/>
        <w:pageBreakBefore/>
      </w:pPr>
      <w:bookmarkStart w:id="20" w:name="_Toc234405009"/>
      <w:r>
        <w:lastRenderedPageBreak/>
        <w:t>Собственные хранилища администратора</w:t>
      </w:r>
      <w:bookmarkEnd w:id="20"/>
    </w:p>
    <w:p w14:paraId="23DF08F6" w14:textId="77777777" w:rsidR="001A56CF" w:rsidRDefault="00F56DA8">
      <w:pPr>
        <w:spacing w:after="160"/>
      </w:pPr>
      <w:r>
        <w:t>Учётна</w:t>
      </w:r>
      <w:r>
        <w:t>я запись администратора, помимо функций администрирования, обладает полным набором пользовательских возможностей: создание личных и общих хранилищ, управление записями и папками, генерация паролей, импорт и экспорт данных. Подробное описание этих функций п</w:t>
      </w:r>
      <w:r>
        <w:t>риведено в документе «</w:t>
      </w:r>
      <w:proofErr w:type="spellStart"/>
      <w:r>
        <w:t>PasswordManager</w:t>
      </w:r>
      <w:proofErr w:type="spellEnd"/>
      <w:r>
        <w:t>. Руководство пользователя».</w:t>
      </w:r>
    </w:p>
    <w:sectPr w:rsidR="001A56CF">
      <w:headerReference w:type="default" r:id="rId16"/>
      <w:footerReference w:type="default" r:id="rId17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01E20" w14:textId="77777777" w:rsidR="00F56DA8" w:rsidRDefault="00F56DA8">
      <w:r>
        <w:separator/>
      </w:r>
    </w:p>
  </w:endnote>
  <w:endnote w:type="continuationSeparator" w:id="0">
    <w:p w14:paraId="52B458E6" w14:textId="77777777" w:rsidR="00F56DA8" w:rsidRDefault="00F56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1E37C" w14:textId="77777777" w:rsidR="001A56CF" w:rsidRDefault="00F56DA8">
    <w:pPr>
      <w:jc w:val="center"/>
    </w:pPr>
    <w:r>
      <w:fldChar w:fldCharType="begin"/>
    </w:r>
    <w:r>
      <w:instrText>PAGE</w:instrText>
    </w:r>
    <w:r>
      <w:fldChar w:fldCharType="separate"/>
    </w:r>
    <w:r w:rsidR="001A726E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6C037" w14:textId="77777777" w:rsidR="00F56DA8" w:rsidRDefault="00F56DA8">
      <w:r>
        <w:separator/>
      </w:r>
    </w:p>
  </w:footnote>
  <w:footnote w:type="continuationSeparator" w:id="0">
    <w:p w14:paraId="0DCAA51C" w14:textId="77777777" w:rsidR="00F56DA8" w:rsidRDefault="00F56D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50A90" w14:textId="77777777" w:rsidR="001A56CF" w:rsidRDefault="00F56DA8">
    <w:pPr>
      <w:jc w:val="right"/>
    </w:pPr>
    <w:proofErr w:type="spellStart"/>
    <w:r>
      <w:rPr>
        <w:color w:val="888888"/>
        <w:sz w:val="18"/>
        <w:szCs w:val="18"/>
      </w:rPr>
      <w:t>PasswordManager</w:t>
    </w:r>
    <w:proofErr w:type="spellEnd"/>
    <w:r>
      <w:rPr>
        <w:color w:val="888888"/>
        <w:sz w:val="18"/>
        <w:szCs w:val="18"/>
      </w:rPr>
      <w:t xml:space="preserve"> – Руководство администратора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F6118"/>
    <w:multiLevelType w:val="hybridMultilevel"/>
    <w:tmpl w:val="5FFA73E8"/>
    <w:lvl w:ilvl="0" w:tplc="0A48E45C">
      <w:start w:val="1"/>
      <w:numFmt w:val="bullet"/>
      <w:lvlText w:val="●"/>
      <w:lvlJc w:val="left"/>
      <w:pPr>
        <w:ind w:left="720" w:hanging="360"/>
      </w:pPr>
    </w:lvl>
    <w:lvl w:ilvl="1" w:tplc="1F5C69AE">
      <w:start w:val="1"/>
      <w:numFmt w:val="bullet"/>
      <w:lvlText w:val="○"/>
      <w:lvlJc w:val="left"/>
      <w:pPr>
        <w:ind w:left="1440" w:hanging="360"/>
      </w:pPr>
    </w:lvl>
    <w:lvl w:ilvl="2" w:tplc="D770916A">
      <w:start w:val="1"/>
      <w:numFmt w:val="bullet"/>
      <w:lvlText w:val="■"/>
      <w:lvlJc w:val="left"/>
      <w:pPr>
        <w:ind w:left="2160" w:hanging="360"/>
      </w:pPr>
    </w:lvl>
    <w:lvl w:ilvl="3" w:tplc="3CD0402C">
      <w:start w:val="1"/>
      <w:numFmt w:val="bullet"/>
      <w:lvlText w:val="●"/>
      <w:lvlJc w:val="left"/>
      <w:pPr>
        <w:ind w:left="2880" w:hanging="360"/>
      </w:pPr>
    </w:lvl>
    <w:lvl w:ilvl="4" w:tplc="6AE8A408">
      <w:start w:val="1"/>
      <w:numFmt w:val="bullet"/>
      <w:lvlText w:val="○"/>
      <w:lvlJc w:val="left"/>
      <w:pPr>
        <w:ind w:left="3600" w:hanging="360"/>
      </w:pPr>
    </w:lvl>
    <w:lvl w:ilvl="5" w:tplc="56CE8FA8">
      <w:start w:val="1"/>
      <w:numFmt w:val="bullet"/>
      <w:lvlText w:val="■"/>
      <w:lvlJc w:val="left"/>
      <w:pPr>
        <w:ind w:left="4320" w:hanging="360"/>
      </w:pPr>
    </w:lvl>
    <w:lvl w:ilvl="6" w:tplc="C20CD2BC">
      <w:start w:val="1"/>
      <w:numFmt w:val="bullet"/>
      <w:lvlText w:val="●"/>
      <w:lvlJc w:val="left"/>
      <w:pPr>
        <w:ind w:left="5040" w:hanging="360"/>
      </w:pPr>
    </w:lvl>
    <w:lvl w:ilvl="7" w:tplc="F902859C">
      <w:start w:val="1"/>
      <w:numFmt w:val="bullet"/>
      <w:lvlText w:val="●"/>
      <w:lvlJc w:val="left"/>
      <w:pPr>
        <w:ind w:left="5760" w:hanging="360"/>
      </w:pPr>
    </w:lvl>
    <w:lvl w:ilvl="8" w:tplc="12FEDC1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C8B574C"/>
    <w:multiLevelType w:val="hybridMultilevel"/>
    <w:tmpl w:val="B11060DA"/>
    <w:lvl w:ilvl="0" w:tplc="05F85E4C">
      <w:start w:val="1"/>
      <w:numFmt w:val="bullet"/>
      <w:lvlText w:val="•"/>
      <w:lvlJc w:val="left"/>
      <w:pPr>
        <w:ind w:left="720" w:hanging="360"/>
      </w:pPr>
    </w:lvl>
    <w:lvl w:ilvl="1" w:tplc="F7460382">
      <w:start w:val="1"/>
      <w:numFmt w:val="bullet"/>
      <w:lvlText w:val="–"/>
      <w:lvlJc w:val="left"/>
      <w:pPr>
        <w:ind w:left="1080" w:hanging="360"/>
      </w:pPr>
    </w:lvl>
    <w:lvl w:ilvl="2" w:tplc="EAAC4852">
      <w:numFmt w:val="decimal"/>
      <w:lvlText w:val=""/>
      <w:lvlJc w:val="left"/>
    </w:lvl>
    <w:lvl w:ilvl="3" w:tplc="CC9C2A4E">
      <w:numFmt w:val="decimal"/>
      <w:lvlText w:val=""/>
      <w:lvlJc w:val="left"/>
    </w:lvl>
    <w:lvl w:ilvl="4" w:tplc="74D6BBB0">
      <w:numFmt w:val="decimal"/>
      <w:lvlText w:val=""/>
      <w:lvlJc w:val="left"/>
    </w:lvl>
    <w:lvl w:ilvl="5" w:tplc="E96A21EE">
      <w:numFmt w:val="decimal"/>
      <w:lvlText w:val=""/>
      <w:lvlJc w:val="left"/>
    </w:lvl>
    <w:lvl w:ilvl="6" w:tplc="05527DF8">
      <w:numFmt w:val="decimal"/>
      <w:lvlText w:val=""/>
      <w:lvlJc w:val="left"/>
    </w:lvl>
    <w:lvl w:ilvl="7" w:tplc="F034C03E">
      <w:numFmt w:val="decimal"/>
      <w:lvlText w:val=""/>
      <w:lvlJc w:val="left"/>
    </w:lvl>
    <w:lvl w:ilvl="8" w:tplc="80BAD4A6">
      <w:numFmt w:val="decimal"/>
      <w:lvlText w:val=""/>
      <w:lvlJc w:val="left"/>
    </w:lvl>
  </w:abstractNum>
  <w:abstractNum w:abstractNumId="2" w15:restartNumberingAfterBreak="0">
    <w:nsid w:val="43140704"/>
    <w:multiLevelType w:val="hybridMultilevel"/>
    <w:tmpl w:val="A23A2440"/>
    <w:lvl w:ilvl="0" w:tplc="35847A44">
      <w:start w:val="1"/>
      <w:numFmt w:val="decimal"/>
      <w:lvlText w:val="%1."/>
      <w:lvlJc w:val="left"/>
      <w:pPr>
        <w:ind w:left="720" w:hanging="360"/>
      </w:pPr>
    </w:lvl>
    <w:lvl w:ilvl="1" w:tplc="22EC29D6">
      <w:numFmt w:val="decimal"/>
      <w:lvlText w:val=""/>
      <w:lvlJc w:val="left"/>
    </w:lvl>
    <w:lvl w:ilvl="2" w:tplc="7ED4FA9C">
      <w:numFmt w:val="decimal"/>
      <w:lvlText w:val=""/>
      <w:lvlJc w:val="left"/>
    </w:lvl>
    <w:lvl w:ilvl="3" w:tplc="D9E4C35C">
      <w:numFmt w:val="decimal"/>
      <w:lvlText w:val=""/>
      <w:lvlJc w:val="left"/>
    </w:lvl>
    <w:lvl w:ilvl="4" w:tplc="3610750A">
      <w:numFmt w:val="decimal"/>
      <w:lvlText w:val=""/>
      <w:lvlJc w:val="left"/>
    </w:lvl>
    <w:lvl w:ilvl="5" w:tplc="63B2F7FA">
      <w:numFmt w:val="decimal"/>
      <w:lvlText w:val=""/>
      <w:lvlJc w:val="left"/>
    </w:lvl>
    <w:lvl w:ilvl="6" w:tplc="BAC81CD0">
      <w:numFmt w:val="decimal"/>
      <w:lvlText w:val=""/>
      <w:lvlJc w:val="left"/>
    </w:lvl>
    <w:lvl w:ilvl="7" w:tplc="BE72CD3A">
      <w:numFmt w:val="decimal"/>
      <w:lvlText w:val=""/>
      <w:lvlJc w:val="left"/>
    </w:lvl>
    <w:lvl w:ilvl="8" w:tplc="A09E657C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6CF"/>
    <w:rsid w:val="001A56CF"/>
    <w:rsid w:val="001A726E"/>
    <w:rsid w:val="00F5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624FB"/>
  <w15:docId w15:val="{19CC3823-CDA1-4A7D-B211-FEAD3C557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after="240"/>
      <w:outlineLvl w:val="0"/>
    </w:pPr>
    <w:rPr>
      <w:b/>
      <w:bCs/>
      <w:color w:val="000000"/>
      <w:sz w:val="32"/>
      <w:szCs w:val="32"/>
    </w:rPr>
  </w:style>
  <w:style w:type="paragraph" w:styleId="2">
    <w:name w:val="heading 2"/>
    <w:uiPriority w:val="9"/>
    <w:unhideWhenUsed/>
    <w:qFormat/>
    <w:pPr>
      <w:spacing w:before="240" w:after="160"/>
      <w:outlineLvl w:val="1"/>
    </w:pPr>
    <w:rPr>
      <w:b/>
      <w:bCs/>
      <w:color w:val="000000"/>
      <w:sz w:val="26"/>
      <w:szCs w:val="26"/>
    </w:rPr>
  </w:style>
  <w:style w:type="paragraph" w:styleId="3">
    <w:name w:val="heading 3"/>
    <w:uiPriority w:val="9"/>
    <w:semiHidden/>
    <w:unhideWhenUsed/>
    <w:qFormat/>
    <w:pPr>
      <w:spacing w:before="200" w:after="120"/>
      <w:outlineLvl w:val="2"/>
    </w:pPr>
    <w:rPr>
      <w:b/>
      <w:bCs/>
      <w:i/>
      <w:iCs/>
      <w:color w:val="000000"/>
      <w:sz w:val="23"/>
      <w:szCs w:val="23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1A726E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1A726E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1327</Words>
  <Characters>7568</Characters>
  <Application>Microsoft Office Word</Application>
  <DocSecurity>0</DocSecurity>
  <Lines>63</Lines>
  <Paragraphs>17</Paragraphs>
  <ScaleCrop>false</ScaleCrop>
  <Company/>
  <LinksUpToDate>false</LinksUpToDate>
  <CharactersWithSpaces>8878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PasswordManager — Руководство администратора</dc:title>
  <dc:creator>ИП Каверин М.В.</dc:creator>
  <cp:lastModifiedBy>Александр Подшибякин</cp:lastModifiedBy>
  <cp:revision>3</cp:revision>
  <dcterms:created xsi:type="dcterms:W3CDTF">2026-07-08T08:11:00Z</dcterms:created>
  <dcterms:modified xsi:type="dcterms:W3CDTF">2026-07-08T09:10:00Z</dcterms:modified>
</cp:coreProperties>
</file>